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926B" w14:textId="77777777" w:rsidR="00AA10E5" w:rsidRDefault="00AA10E5" w:rsidP="00AA10E5">
      <w:pPr>
        <w:rPr>
          <w:rFonts w:eastAsia="MS Mincho"/>
        </w:rPr>
      </w:pPr>
      <w:r>
        <w:rPr>
          <w:rFonts w:eastAsia="MS Mincho"/>
          <w:b/>
          <w:bCs/>
        </w:rPr>
        <w:t>Facilities</w:t>
      </w:r>
      <w:r>
        <w:rPr>
          <w:rFonts w:eastAsia="MS Mincho"/>
          <w:b/>
          <w:bCs/>
        </w:rPr>
        <w:tab/>
      </w:r>
      <w:r>
        <w:rPr>
          <w:rFonts w:eastAsia="MS Mincho"/>
        </w:rPr>
        <w:t>BP 7000(a)</w:t>
      </w:r>
    </w:p>
    <w:p w14:paraId="677CEB22" w14:textId="77777777" w:rsidR="00AA10E5" w:rsidRDefault="00AA10E5" w:rsidP="00AA10E5">
      <w:pPr>
        <w:rPr>
          <w:rFonts w:eastAsia="MS Mincho"/>
        </w:rPr>
      </w:pPr>
    </w:p>
    <w:p w14:paraId="3E557681" w14:textId="77777777" w:rsidR="00AA10E5" w:rsidRDefault="00AA10E5" w:rsidP="00AA10E5">
      <w:pPr>
        <w:rPr>
          <w:rFonts w:eastAsia="MS Mincho"/>
          <w:b/>
          <w:bCs/>
        </w:rPr>
      </w:pPr>
      <w:r>
        <w:rPr>
          <w:rFonts w:eastAsia="MS Mincho"/>
          <w:b/>
          <w:bCs/>
        </w:rPr>
        <w:t>CONCEPTS AND ROLES</w:t>
      </w:r>
    </w:p>
    <w:p w14:paraId="514B76E5" w14:textId="77777777" w:rsidR="00AA10E5" w:rsidRDefault="00AA10E5" w:rsidP="00AA10E5">
      <w:pPr>
        <w:rPr>
          <w:rFonts w:eastAsia="MS Mincho"/>
        </w:rPr>
      </w:pPr>
    </w:p>
    <w:p w14:paraId="571D1E9C" w14:textId="36AE6B06" w:rsidR="00AA10E5" w:rsidRDefault="00AA10E5" w:rsidP="00AA10E5">
      <w:pPr>
        <w:rPr>
          <w:rFonts w:eastAsia="MS Mincho"/>
        </w:rPr>
      </w:pPr>
      <w:r>
        <w:rPr>
          <w:rFonts w:eastAsia="MS Mincho"/>
        </w:rPr>
        <w:t xml:space="preserve">The Governing Board recognizes that one of its major responsibilities is to provide healthful, </w:t>
      </w:r>
      <w:proofErr w:type="gramStart"/>
      <w:r>
        <w:rPr>
          <w:rFonts w:eastAsia="MS Mincho"/>
        </w:rPr>
        <w:t>safe</w:t>
      </w:r>
      <w:proofErr w:type="gramEnd"/>
      <w:r>
        <w:rPr>
          <w:rFonts w:eastAsia="MS Mincho"/>
        </w:rPr>
        <w:t xml:space="preserve"> and adequate facilities that enhance the instructional program.  The Board shall endeavor to make the provision of adequate school facilities a priority in the </w:t>
      </w:r>
      <w:r>
        <w:rPr>
          <w:rFonts w:eastAsia="MS Mincho"/>
        </w:rPr>
        <w:t>College and Career Advantage (CCA)</w:t>
      </w:r>
      <w:r>
        <w:rPr>
          <w:rFonts w:eastAsia="MS Mincho"/>
        </w:rPr>
        <w:t xml:space="preserve"> Regional Occupational Program (ROP).  Because the schools serve as a focal point for the community, the Board shall also strive to ensure that facilities fit harmoniously and attractively into their neighborhoods and have flexibility of design to meet future educational and community needs.</w:t>
      </w:r>
    </w:p>
    <w:p w14:paraId="132C2456" w14:textId="77777777" w:rsidR="00AA10E5" w:rsidRDefault="00AA10E5" w:rsidP="00AA10E5">
      <w:pPr>
        <w:rPr>
          <w:rFonts w:eastAsia="MS Mincho"/>
        </w:rPr>
      </w:pPr>
    </w:p>
    <w:p w14:paraId="1F7AACAB" w14:textId="77777777" w:rsidR="00AA10E5" w:rsidRDefault="00AA10E5" w:rsidP="00AA10E5">
      <w:pPr>
        <w:rPr>
          <w:rFonts w:eastAsia="MS Mincho"/>
          <w:i/>
          <w:sz w:val="20"/>
        </w:rPr>
      </w:pPr>
      <w:r>
        <w:rPr>
          <w:rFonts w:eastAsia="MS Mincho"/>
          <w:i/>
          <w:sz w:val="20"/>
        </w:rPr>
        <w:t>(cf. 9000 - Role of the Board)</w:t>
      </w:r>
    </w:p>
    <w:p w14:paraId="403EE327" w14:textId="77777777" w:rsidR="00AA10E5" w:rsidRDefault="00AA10E5" w:rsidP="00AA10E5">
      <w:pPr>
        <w:rPr>
          <w:rFonts w:eastAsia="MS Mincho"/>
          <w:i/>
          <w:sz w:val="20"/>
        </w:rPr>
      </w:pPr>
    </w:p>
    <w:p w14:paraId="479D3080" w14:textId="27941C31" w:rsidR="00AA10E5" w:rsidRDefault="00AA10E5" w:rsidP="00AA10E5">
      <w:pPr>
        <w:rPr>
          <w:rFonts w:eastAsia="MS Mincho"/>
        </w:rPr>
      </w:pPr>
      <w:r>
        <w:rPr>
          <w:rFonts w:eastAsia="MS Mincho"/>
        </w:rPr>
        <w:t xml:space="preserve">The Board shall strive to have a school facilities master plan in place and regularly reviewed </w:t>
      </w:r>
      <w:proofErr w:type="gramStart"/>
      <w:r>
        <w:rPr>
          <w:rFonts w:eastAsia="MS Mincho"/>
        </w:rPr>
        <w:t>in light of</w:t>
      </w:r>
      <w:proofErr w:type="gramEnd"/>
      <w:r>
        <w:rPr>
          <w:rFonts w:eastAsia="MS Mincho"/>
        </w:rPr>
        <w:t xml:space="preserve"> </w:t>
      </w:r>
      <w:r>
        <w:rPr>
          <w:rFonts w:eastAsia="MS Mincho"/>
        </w:rPr>
        <w:t>CCA’s</w:t>
      </w:r>
      <w:r>
        <w:rPr>
          <w:rFonts w:eastAsia="MS Mincho"/>
        </w:rPr>
        <w:t xml:space="preserve"> educational goals.  In accordance with this plan, the Board shall:</w:t>
      </w:r>
    </w:p>
    <w:p w14:paraId="745A7677" w14:textId="77777777" w:rsidR="00AA10E5" w:rsidRDefault="00AA10E5" w:rsidP="00AA10E5">
      <w:pPr>
        <w:rPr>
          <w:rFonts w:eastAsia="MS Mincho"/>
        </w:rPr>
      </w:pPr>
    </w:p>
    <w:p w14:paraId="4D7F9683" w14:textId="77777777" w:rsidR="00AA10E5" w:rsidRDefault="00AA10E5" w:rsidP="00AA10E5">
      <w:pPr>
        <w:ind w:left="720" w:hanging="720"/>
        <w:rPr>
          <w:rFonts w:eastAsia="MS Mincho"/>
        </w:rPr>
      </w:pPr>
      <w:r>
        <w:rPr>
          <w:rFonts w:eastAsia="MS Mincho"/>
        </w:rPr>
        <w:t>1.</w:t>
      </w:r>
      <w:r>
        <w:rPr>
          <w:rFonts w:eastAsia="MS Mincho"/>
        </w:rPr>
        <w:tab/>
        <w:t>Approve additions or major alterations to existing buildings</w:t>
      </w:r>
    </w:p>
    <w:p w14:paraId="32BDECFE" w14:textId="77777777" w:rsidR="00AA10E5" w:rsidRDefault="00AA10E5" w:rsidP="00AA10E5">
      <w:pPr>
        <w:ind w:left="720" w:hanging="720"/>
        <w:rPr>
          <w:rFonts w:eastAsia="MS Mincho"/>
        </w:rPr>
      </w:pPr>
    </w:p>
    <w:p w14:paraId="3B39981A" w14:textId="77777777" w:rsidR="00AA10E5" w:rsidRDefault="00AA10E5" w:rsidP="00AA10E5">
      <w:pPr>
        <w:ind w:left="720" w:hanging="720"/>
        <w:rPr>
          <w:rFonts w:eastAsia="MS Mincho"/>
          <w:i/>
          <w:sz w:val="20"/>
        </w:rPr>
      </w:pPr>
      <w:r>
        <w:rPr>
          <w:rFonts w:eastAsia="MS Mincho"/>
          <w:i/>
          <w:sz w:val="20"/>
        </w:rPr>
        <w:t>(cf. 7111 - Evaluating Existing Buildings)</w:t>
      </w:r>
    </w:p>
    <w:p w14:paraId="2B8CF064" w14:textId="77777777" w:rsidR="00AA10E5" w:rsidRDefault="00AA10E5" w:rsidP="00AA10E5">
      <w:pPr>
        <w:ind w:left="720" w:hanging="720"/>
        <w:rPr>
          <w:rFonts w:eastAsia="MS Mincho"/>
          <w:i/>
          <w:sz w:val="20"/>
        </w:rPr>
      </w:pPr>
    </w:p>
    <w:p w14:paraId="58EF0917" w14:textId="77777777" w:rsidR="00AA10E5" w:rsidRDefault="00AA10E5" w:rsidP="00AA10E5">
      <w:pPr>
        <w:ind w:left="720" w:hanging="720"/>
        <w:rPr>
          <w:rFonts w:eastAsia="MS Mincho"/>
        </w:rPr>
      </w:pPr>
      <w:r>
        <w:rPr>
          <w:rFonts w:eastAsia="MS Mincho"/>
        </w:rPr>
        <w:t>2.</w:t>
      </w:r>
      <w:r>
        <w:rPr>
          <w:rFonts w:eastAsia="MS Mincho"/>
        </w:rPr>
        <w:tab/>
        <w:t>Advocate school facility needs to the community</w:t>
      </w:r>
    </w:p>
    <w:p w14:paraId="653C8C3F" w14:textId="77777777" w:rsidR="00AA10E5" w:rsidRDefault="00AA10E5" w:rsidP="00AA10E5">
      <w:pPr>
        <w:rPr>
          <w:rFonts w:eastAsia="MS Mincho"/>
        </w:rPr>
      </w:pPr>
    </w:p>
    <w:p w14:paraId="5EDD455F" w14:textId="77777777" w:rsidR="00AA10E5" w:rsidRDefault="00AA10E5" w:rsidP="00AA10E5">
      <w:pPr>
        <w:rPr>
          <w:rFonts w:eastAsia="MS Mincho"/>
          <w:i/>
          <w:sz w:val="20"/>
        </w:rPr>
      </w:pPr>
      <w:r>
        <w:rPr>
          <w:rFonts w:eastAsia="MS Mincho"/>
          <w:i/>
          <w:sz w:val="20"/>
        </w:rPr>
        <w:t>(cf. 7110 - Facilities Master Plan)</w:t>
      </w:r>
    </w:p>
    <w:p w14:paraId="69BB2A58" w14:textId="77777777" w:rsidR="00AA10E5" w:rsidRDefault="00AA10E5" w:rsidP="00AA10E5">
      <w:pPr>
        <w:rPr>
          <w:rFonts w:eastAsia="MS Mincho"/>
          <w:i/>
          <w:sz w:val="20"/>
        </w:rPr>
      </w:pPr>
      <w:r>
        <w:rPr>
          <w:rFonts w:eastAsia="MS Mincho"/>
          <w:i/>
          <w:sz w:val="20"/>
        </w:rPr>
        <w:t>(cf. 7131 - Relations with Local Agencies)</w:t>
      </w:r>
    </w:p>
    <w:p w14:paraId="4C547432" w14:textId="77777777" w:rsidR="00AA10E5" w:rsidRDefault="00AA10E5" w:rsidP="00AA10E5">
      <w:pPr>
        <w:rPr>
          <w:rFonts w:eastAsia="MS Mincho"/>
        </w:rPr>
      </w:pPr>
    </w:p>
    <w:p w14:paraId="5EFA702A" w14:textId="1942E192" w:rsidR="00AA10E5" w:rsidRDefault="00AA10E5" w:rsidP="00AA10E5">
      <w:pPr>
        <w:rPr>
          <w:rFonts w:eastAsia="MS Mincho"/>
        </w:rPr>
      </w:pPr>
      <w:r>
        <w:rPr>
          <w:rFonts w:eastAsia="MS Mincho"/>
        </w:rPr>
        <w:t xml:space="preserve">The Executive </w:t>
      </w:r>
      <w:r>
        <w:rPr>
          <w:rFonts w:eastAsia="MS Mincho"/>
        </w:rPr>
        <w:t>Director</w:t>
      </w:r>
      <w:r>
        <w:rPr>
          <w:rFonts w:eastAsia="MS Mincho"/>
        </w:rPr>
        <w:t xml:space="preserve"> or designee shall:</w:t>
      </w:r>
    </w:p>
    <w:p w14:paraId="48ADD878" w14:textId="77777777" w:rsidR="00AA10E5" w:rsidRDefault="00AA10E5" w:rsidP="00AA10E5">
      <w:pPr>
        <w:rPr>
          <w:rFonts w:eastAsia="MS Mincho"/>
        </w:rPr>
      </w:pPr>
    </w:p>
    <w:p w14:paraId="50564BEF" w14:textId="329CF451" w:rsidR="00AA10E5" w:rsidRDefault="00AA10E5" w:rsidP="00AA10E5">
      <w:pPr>
        <w:ind w:left="720" w:hanging="720"/>
        <w:rPr>
          <w:rFonts w:eastAsia="MS Mincho"/>
        </w:rPr>
      </w:pPr>
      <w:r>
        <w:rPr>
          <w:rFonts w:eastAsia="MS Mincho"/>
        </w:rPr>
        <w:t>1.</w:t>
      </w:r>
      <w:r>
        <w:rPr>
          <w:rFonts w:eastAsia="MS Mincho"/>
        </w:rPr>
        <w:tab/>
        <w:t xml:space="preserve">Assess </w:t>
      </w:r>
      <w:r>
        <w:rPr>
          <w:rFonts w:eastAsia="MS Mincho"/>
        </w:rPr>
        <w:t>CCA’s</w:t>
      </w:r>
      <w:r>
        <w:rPr>
          <w:rFonts w:eastAsia="MS Mincho"/>
        </w:rPr>
        <w:t xml:space="preserve"> short- and long-term facility needs</w:t>
      </w:r>
    </w:p>
    <w:p w14:paraId="19ABEF96" w14:textId="77777777" w:rsidR="00AA10E5" w:rsidRDefault="00AA10E5" w:rsidP="00AA10E5">
      <w:pPr>
        <w:ind w:left="720" w:hanging="720"/>
        <w:rPr>
          <w:rFonts w:eastAsia="MS Mincho"/>
        </w:rPr>
      </w:pPr>
    </w:p>
    <w:p w14:paraId="74130636" w14:textId="77777777" w:rsidR="00AA10E5" w:rsidRDefault="00AA10E5" w:rsidP="00AA10E5">
      <w:pPr>
        <w:ind w:left="720" w:hanging="720"/>
        <w:rPr>
          <w:rFonts w:eastAsia="MS Mincho"/>
        </w:rPr>
      </w:pPr>
      <w:r>
        <w:rPr>
          <w:rFonts w:eastAsia="MS Mincho"/>
        </w:rPr>
        <w:t>2.</w:t>
      </w:r>
      <w:r>
        <w:rPr>
          <w:rFonts w:eastAsia="MS Mincho"/>
        </w:rPr>
        <w:tab/>
        <w:t>Direct the preparation and updating of the facilities master plan</w:t>
      </w:r>
    </w:p>
    <w:p w14:paraId="18E232B7" w14:textId="77777777" w:rsidR="00AA10E5" w:rsidRDefault="00AA10E5" w:rsidP="00AA10E5">
      <w:pPr>
        <w:ind w:left="720" w:hanging="720"/>
        <w:rPr>
          <w:rFonts w:eastAsia="MS Mincho"/>
        </w:rPr>
      </w:pPr>
    </w:p>
    <w:p w14:paraId="38C05BF1" w14:textId="77777777" w:rsidR="00AA10E5" w:rsidRDefault="00AA10E5" w:rsidP="00AA10E5">
      <w:pPr>
        <w:ind w:left="720" w:hanging="720"/>
        <w:rPr>
          <w:rFonts w:eastAsia="MS Mincho"/>
        </w:rPr>
      </w:pPr>
      <w:r>
        <w:rPr>
          <w:rFonts w:eastAsia="MS Mincho"/>
        </w:rPr>
        <w:t>3.</w:t>
      </w:r>
      <w:r>
        <w:rPr>
          <w:rFonts w:eastAsia="MS Mincho"/>
        </w:rPr>
        <w:tab/>
        <w:t>Oversee the preparation of bids and award of contracts</w:t>
      </w:r>
    </w:p>
    <w:p w14:paraId="4693EEA3" w14:textId="77777777" w:rsidR="00AA10E5" w:rsidRDefault="00AA10E5" w:rsidP="00AA10E5">
      <w:pPr>
        <w:ind w:left="720" w:hanging="720"/>
        <w:rPr>
          <w:rFonts w:eastAsia="MS Mincho"/>
        </w:rPr>
      </w:pPr>
    </w:p>
    <w:p w14:paraId="3436C4FF" w14:textId="77777777" w:rsidR="00AA10E5" w:rsidRDefault="00AA10E5" w:rsidP="00AA10E5">
      <w:pPr>
        <w:ind w:left="720" w:hanging="720"/>
        <w:rPr>
          <w:rFonts w:eastAsia="MS Mincho"/>
          <w:i/>
          <w:sz w:val="20"/>
        </w:rPr>
      </w:pPr>
      <w:r>
        <w:rPr>
          <w:rFonts w:eastAsia="MS Mincho"/>
          <w:i/>
          <w:sz w:val="20"/>
        </w:rPr>
        <w:t>(cf. 3311 - Bids)</w:t>
      </w:r>
    </w:p>
    <w:p w14:paraId="3430460D" w14:textId="77777777" w:rsidR="00AA10E5" w:rsidRDefault="00AA10E5" w:rsidP="00AA10E5">
      <w:pPr>
        <w:ind w:left="720" w:hanging="720"/>
        <w:rPr>
          <w:rFonts w:eastAsia="MS Mincho"/>
          <w:i/>
          <w:sz w:val="20"/>
        </w:rPr>
      </w:pPr>
    </w:p>
    <w:p w14:paraId="3AFC2B47" w14:textId="65E388E6" w:rsidR="00AA10E5" w:rsidRDefault="00AA10E5" w:rsidP="00AA10E5">
      <w:pPr>
        <w:ind w:left="720" w:hanging="720"/>
        <w:rPr>
          <w:rFonts w:eastAsia="MS Mincho"/>
        </w:rPr>
      </w:pPr>
      <w:r>
        <w:rPr>
          <w:rFonts w:eastAsia="MS Mincho"/>
        </w:rPr>
        <w:t>4.</w:t>
      </w:r>
      <w:r>
        <w:rPr>
          <w:rFonts w:eastAsia="MS Mincho"/>
        </w:rPr>
        <w:tab/>
        <w:t xml:space="preserve">Supervise the implementation of </w:t>
      </w:r>
      <w:r>
        <w:rPr>
          <w:rFonts w:eastAsia="MS Mincho"/>
        </w:rPr>
        <w:t>CCA’s</w:t>
      </w:r>
      <w:r>
        <w:rPr>
          <w:rFonts w:eastAsia="MS Mincho"/>
        </w:rPr>
        <w:t xml:space="preserve"> building program in accordance with the master plan, Board policy, and state and local requirements, including collaboration with participating districts (CUSD and LBUSD), the architect, and contractor on the construction of new facilities and modernization of existing facilities</w:t>
      </w:r>
    </w:p>
    <w:p w14:paraId="7715125D" w14:textId="77777777" w:rsidR="00AA10E5" w:rsidRDefault="00AA10E5" w:rsidP="00AA10E5">
      <w:pPr>
        <w:ind w:left="720" w:hanging="720"/>
        <w:rPr>
          <w:rFonts w:eastAsia="MS Mincho"/>
        </w:rPr>
      </w:pPr>
    </w:p>
    <w:p w14:paraId="7E6E763D" w14:textId="6F9B0375" w:rsidR="00AA10E5" w:rsidRDefault="00AA10E5" w:rsidP="00AA10E5">
      <w:pPr>
        <w:ind w:left="720" w:hanging="720"/>
        <w:rPr>
          <w:rFonts w:eastAsia="MS Mincho"/>
        </w:rPr>
      </w:pPr>
      <w:r>
        <w:rPr>
          <w:rFonts w:eastAsia="MS Mincho"/>
        </w:rPr>
        <w:t>5.</w:t>
      </w:r>
      <w:r>
        <w:rPr>
          <w:rFonts w:eastAsia="MS Mincho"/>
        </w:rPr>
        <w:tab/>
        <w:t xml:space="preserve">Represent </w:t>
      </w:r>
      <w:r>
        <w:rPr>
          <w:rFonts w:eastAsia="MS Mincho"/>
        </w:rPr>
        <w:t>CCA</w:t>
      </w:r>
      <w:r>
        <w:rPr>
          <w:rFonts w:eastAsia="MS Mincho"/>
        </w:rPr>
        <w:t xml:space="preserve"> in official governmental interactions related to the building program</w:t>
      </w:r>
    </w:p>
    <w:p w14:paraId="6EBAF71F" w14:textId="77777777" w:rsidR="00AA10E5" w:rsidRDefault="00AA10E5" w:rsidP="00AA10E5">
      <w:pPr>
        <w:rPr>
          <w:rFonts w:eastAsia="MS Mincho"/>
        </w:rPr>
      </w:pPr>
    </w:p>
    <w:p w14:paraId="15A74EEF" w14:textId="77777777" w:rsidR="00AA10E5" w:rsidRDefault="00AA10E5" w:rsidP="00AA10E5">
      <w:pPr>
        <w:rPr>
          <w:rFonts w:eastAsia="MS Mincho"/>
        </w:rPr>
      </w:pPr>
    </w:p>
    <w:p w14:paraId="4E8BE53D" w14:textId="77777777" w:rsidR="00AA10E5" w:rsidRDefault="00AA10E5" w:rsidP="00AA10E5">
      <w:pPr>
        <w:rPr>
          <w:rFonts w:eastAsia="MS Mincho"/>
        </w:rPr>
      </w:pPr>
    </w:p>
    <w:p w14:paraId="67E63AC3" w14:textId="77777777" w:rsidR="00AA10E5" w:rsidRDefault="00AA10E5" w:rsidP="00AA10E5">
      <w:pPr>
        <w:rPr>
          <w:rFonts w:eastAsia="MS Mincho"/>
          <w:i/>
          <w:sz w:val="20"/>
        </w:rPr>
      </w:pPr>
      <w:r>
        <w:rPr>
          <w:rFonts w:eastAsia="MS Mincho"/>
          <w:i/>
          <w:sz w:val="20"/>
        </w:rPr>
        <w:t>Legal Reference: (see next page)</w:t>
      </w:r>
    </w:p>
    <w:p w14:paraId="0669305F" w14:textId="77777777" w:rsidR="00AA10E5" w:rsidRDefault="00AA10E5" w:rsidP="00AA10E5">
      <w:pPr>
        <w:rPr>
          <w:rFonts w:eastAsia="MS Mincho"/>
        </w:rPr>
      </w:pPr>
    </w:p>
    <w:p w14:paraId="0C7164B6" w14:textId="77777777" w:rsidR="00AA10E5" w:rsidRDefault="00AA10E5" w:rsidP="00AA10E5">
      <w:pPr>
        <w:rPr>
          <w:rFonts w:eastAsia="MS Mincho"/>
        </w:rPr>
      </w:pPr>
    </w:p>
    <w:p w14:paraId="7531566E" w14:textId="77777777" w:rsidR="00AA10E5" w:rsidRDefault="00AA10E5" w:rsidP="00AA10E5">
      <w:pPr>
        <w:rPr>
          <w:rFonts w:eastAsia="MS Mincho"/>
        </w:rPr>
      </w:pPr>
    </w:p>
    <w:p w14:paraId="00CDC2A2" w14:textId="77777777" w:rsidR="00AA10E5" w:rsidRDefault="00AA10E5" w:rsidP="00AA10E5">
      <w:pPr>
        <w:rPr>
          <w:rFonts w:eastAsia="MS Mincho"/>
        </w:rPr>
      </w:pPr>
      <w:r>
        <w:rPr>
          <w:rFonts w:eastAsia="MS Mincho"/>
          <w:i/>
          <w:sz w:val="20"/>
        </w:rPr>
        <w:tab/>
      </w:r>
      <w:r>
        <w:rPr>
          <w:rFonts w:eastAsia="MS Mincho"/>
        </w:rPr>
        <w:t>BP 7000(b)</w:t>
      </w:r>
    </w:p>
    <w:p w14:paraId="492E3906" w14:textId="77777777" w:rsidR="00AA10E5" w:rsidRDefault="00AA10E5" w:rsidP="00AA10E5">
      <w:pPr>
        <w:rPr>
          <w:rFonts w:eastAsia="MS Mincho"/>
        </w:rPr>
      </w:pPr>
    </w:p>
    <w:p w14:paraId="70F020DF" w14:textId="77777777" w:rsidR="00AA10E5" w:rsidRDefault="00AA10E5" w:rsidP="00AA10E5">
      <w:pPr>
        <w:rPr>
          <w:rFonts w:eastAsia="MS Mincho"/>
        </w:rPr>
      </w:pPr>
      <w:r>
        <w:rPr>
          <w:rFonts w:eastAsia="MS Mincho"/>
          <w:b/>
          <w:bCs/>
        </w:rPr>
        <w:t xml:space="preserve">CONCEPTS AND </w:t>
      </w:r>
      <w:proofErr w:type="gramStart"/>
      <w:r>
        <w:rPr>
          <w:rFonts w:eastAsia="MS Mincho"/>
          <w:b/>
          <w:bCs/>
        </w:rPr>
        <w:t>ROLES</w:t>
      </w:r>
      <w:r>
        <w:rPr>
          <w:rFonts w:eastAsia="MS Mincho"/>
        </w:rPr>
        <w:t xml:space="preserve">  (</w:t>
      </w:r>
      <w:proofErr w:type="gramEnd"/>
      <w:r>
        <w:rPr>
          <w:rFonts w:eastAsia="MS Mincho"/>
        </w:rPr>
        <w:t>continued)</w:t>
      </w:r>
    </w:p>
    <w:p w14:paraId="4729EDC4" w14:textId="77777777" w:rsidR="00AA10E5" w:rsidRDefault="00AA10E5" w:rsidP="00AA10E5">
      <w:pPr>
        <w:rPr>
          <w:rFonts w:eastAsia="MS Mincho"/>
        </w:rPr>
      </w:pPr>
    </w:p>
    <w:p w14:paraId="317D1FC5" w14:textId="77777777" w:rsidR="00AA10E5" w:rsidRDefault="00AA10E5" w:rsidP="00AA10E5">
      <w:pPr>
        <w:rPr>
          <w:rFonts w:eastAsia="MS Mincho"/>
          <w:i/>
          <w:sz w:val="20"/>
        </w:rPr>
      </w:pPr>
      <w:r>
        <w:rPr>
          <w:rFonts w:eastAsia="MS Mincho"/>
          <w:i/>
          <w:sz w:val="20"/>
        </w:rPr>
        <w:t>Legal Reference:</w:t>
      </w:r>
    </w:p>
    <w:p w14:paraId="283897FE" w14:textId="77777777" w:rsidR="00AA10E5" w:rsidRDefault="00AA10E5" w:rsidP="00AA10E5">
      <w:pPr>
        <w:ind w:left="720"/>
        <w:jc w:val="left"/>
        <w:rPr>
          <w:rFonts w:eastAsia="MS Mincho"/>
          <w:i/>
          <w:iCs/>
          <w:sz w:val="20"/>
          <w:u w:val="single"/>
        </w:rPr>
      </w:pPr>
      <w:r>
        <w:rPr>
          <w:rFonts w:eastAsia="MS Mincho"/>
          <w:i/>
          <w:iCs/>
          <w:sz w:val="20"/>
          <w:u w:val="single"/>
        </w:rPr>
        <w:t>EDUCATION CODE</w:t>
      </w:r>
    </w:p>
    <w:p w14:paraId="1E2BB36F" w14:textId="77777777" w:rsidR="00AA10E5" w:rsidRDefault="00AA10E5" w:rsidP="00AA10E5">
      <w:pPr>
        <w:ind w:left="720"/>
        <w:jc w:val="left"/>
        <w:rPr>
          <w:rFonts w:eastAsia="MS Mincho"/>
          <w:i/>
          <w:sz w:val="20"/>
        </w:rPr>
      </w:pPr>
      <w:r>
        <w:rPr>
          <w:rFonts w:eastAsia="MS Mincho"/>
          <w:i/>
          <w:sz w:val="20"/>
        </w:rPr>
        <w:t>17210-17224 General provisions (school sites)</w:t>
      </w:r>
    </w:p>
    <w:p w14:paraId="0D8F59BB" w14:textId="77777777" w:rsidR="00AA10E5" w:rsidRDefault="00AA10E5" w:rsidP="00AA10E5">
      <w:pPr>
        <w:ind w:left="720"/>
        <w:jc w:val="left"/>
        <w:rPr>
          <w:rFonts w:eastAsia="MS Mincho"/>
          <w:i/>
          <w:sz w:val="20"/>
        </w:rPr>
      </w:pPr>
      <w:r>
        <w:rPr>
          <w:rFonts w:eastAsia="MS Mincho"/>
          <w:i/>
          <w:sz w:val="20"/>
        </w:rPr>
        <w:t>17260-17268 Plans of schoolhouses</w:t>
      </w:r>
    </w:p>
    <w:p w14:paraId="4F721B72" w14:textId="77777777" w:rsidR="00AA10E5" w:rsidRDefault="00AA10E5" w:rsidP="00AA10E5">
      <w:pPr>
        <w:ind w:left="720"/>
        <w:jc w:val="left"/>
        <w:rPr>
          <w:rFonts w:eastAsia="MS Mincho"/>
          <w:i/>
          <w:sz w:val="20"/>
        </w:rPr>
      </w:pPr>
      <w:r>
        <w:rPr>
          <w:rFonts w:eastAsia="MS Mincho"/>
          <w:i/>
          <w:sz w:val="20"/>
        </w:rPr>
        <w:t>17280-17317 Approval of plans and supervision of construction</w:t>
      </w:r>
    </w:p>
    <w:p w14:paraId="6793CD50" w14:textId="77777777" w:rsidR="00AA10E5" w:rsidRDefault="00AA10E5" w:rsidP="00AA10E5">
      <w:pPr>
        <w:ind w:left="720"/>
        <w:jc w:val="left"/>
        <w:rPr>
          <w:rFonts w:eastAsia="MS Mincho"/>
          <w:i/>
          <w:sz w:val="20"/>
        </w:rPr>
      </w:pPr>
      <w:r>
        <w:rPr>
          <w:rFonts w:eastAsia="MS Mincho"/>
          <w:i/>
          <w:sz w:val="20"/>
        </w:rPr>
        <w:t>17340-17343 Building of schoolhouses</w:t>
      </w:r>
    </w:p>
    <w:p w14:paraId="2C385B4B" w14:textId="77777777" w:rsidR="00AA10E5" w:rsidRDefault="00AA10E5" w:rsidP="00AA10E5">
      <w:pPr>
        <w:ind w:left="720"/>
        <w:jc w:val="left"/>
        <w:rPr>
          <w:rFonts w:eastAsia="MS Mincho"/>
          <w:i/>
          <w:sz w:val="20"/>
        </w:rPr>
      </w:pPr>
      <w:r>
        <w:rPr>
          <w:rFonts w:eastAsia="MS Mincho"/>
          <w:i/>
          <w:sz w:val="20"/>
        </w:rPr>
        <w:t>17350-17360 Factory-built school buildings</w:t>
      </w:r>
    </w:p>
    <w:p w14:paraId="09130EF0" w14:textId="77777777" w:rsidR="00AA10E5" w:rsidRDefault="00AA10E5" w:rsidP="00AA10E5">
      <w:pPr>
        <w:ind w:left="720"/>
        <w:jc w:val="left"/>
        <w:rPr>
          <w:rFonts w:eastAsia="MS Mincho"/>
          <w:i/>
          <w:sz w:val="20"/>
        </w:rPr>
      </w:pPr>
      <w:r>
        <w:rPr>
          <w:rFonts w:eastAsia="MS Mincho"/>
          <w:i/>
          <w:sz w:val="20"/>
        </w:rPr>
        <w:t>17365-17374 Fitness of buildings for occupancy; liability of board members</w:t>
      </w:r>
    </w:p>
    <w:p w14:paraId="3B30B3A0" w14:textId="77777777" w:rsidR="00AA10E5" w:rsidRDefault="00AA10E5" w:rsidP="00AA10E5">
      <w:pPr>
        <w:ind w:left="720"/>
        <w:jc w:val="left"/>
        <w:rPr>
          <w:rFonts w:eastAsia="MS Mincho"/>
          <w:i/>
          <w:sz w:val="20"/>
        </w:rPr>
      </w:pPr>
      <w:r>
        <w:rPr>
          <w:rFonts w:eastAsia="MS Mincho"/>
          <w:i/>
          <w:sz w:val="20"/>
        </w:rPr>
        <w:t>17400-17429 Leasing of school buildings</w:t>
      </w:r>
    </w:p>
    <w:p w14:paraId="5667E1EE" w14:textId="77777777" w:rsidR="00AA10E5" w:rsidRDefault="00AA10E5" w:rsidP="00AA10E5">
      <w:pPr>
        <w:ind w:left="720"/>
        <w:jc w:val="left"/>
        <w:rPr>
          <w:rFonts w:eastAsia="MS Mincho"/>
          <w:i/>
          <w:iCs/>
          <w:sz w:val="20"/>
          <w:u w:val="single"/>
        </w:rPr>
      </w:pPr>
      <w:r>
        <w:rPr>
          <w:rFonts w:eastAsia="MS Mincho"/>
          <w:i/>
          <w:iCs/>
          <w:sz w:val="20"/>
          <w:u w:val="single"/>
        </w:rPr>
        <w:t>CODE OF REGULATIONS, TITLE 5</w:t>
      </w:r>
    </w:p>
    <w:p w14:paraId="6A535B5F" w14:textId="77777777" w:rsidR="00AA10E5" w:rsidRDefault="00AA10E5" w:rsidP="00AA10E5">
      <w:pPr>
        <w:ind w:left="720"/>
        <w:jc w:val="left"/>
        <w:rPr>
          <w:rFonts w:eastAsia="MS Mincho"/>
          <w:i/>
          <w:sz w:val="20"/>
        </w:rPr>
      </w:pPr>
      <w:proofErr w:type="gramStart"/>
      <w:r>
        <w:rPr>
          <w:rFonts w:eastAsia="MS Mincho"/>
          <w:i/>
          <w:sz w:val="20"/>
        </w:rPr>
        <w:t>14001  Minimum</w:t>
      </w:r>
      <w:proofErr w:type="gramEnd"/>
      <w:r>
        <w:rPr>
          <w:rFonts w:eastAsia="MS Mincho"/>
          <w:i/>
          <w:sz w:val="20"/>
        </w:rPr>
        <w:t xml:space="preserve"> standards</w:t>
      </w:r>
    </w:p>
    <w:p w14:paraId="1AE54BA4" w14:textId="77777777" w:rsidR="00AA10E5" w:rsidRDefault="00AA10E5" w:rsidP="00AA10E5">
      <w:pPr>
        <w:ind w:left="720"/>
        <w:jc w:val="left"/>
        <w:rPr>
          <w:rFonts w:eastAsia="MS Mincho"/>
          <w:i/>
          <w:sz w:val="20"/>
        </w:rPr>
      </w:pPr>
      <w:proofErr w:type="gramStart"/>
      <w:r>
        <w:rPr>
          <w:rFonts w:eastAsia="MS Mincho"/>
          <w:i/>
          <w:sz w:val="20"/>
        </w:rPr>
        <w:t>14010  Procedure</w:t>
      </w:r>
      <w:proofErr w:type="gramEnd"/>
      <w:r>
        <w:rPr>
          <w:rFonts w:eastAsia="MS Mincho"/>
          <w:i/>
          <w:sz w:val="20"/>
        </w:rPr>
        <w:t xml:space="preserve"> for site acquisition</w:t>
      </w:r>
    </w:p>
    <w:p w14:paraId="69939D48" w14:textId="77777777" w:rsidR="00AA10E5" w:rsidRDefault="00AA10E5" w:rsidP="00AA10E5">
      <w:pPr>
        <w:ind w:left="720"/>
        <w:jc w:val="left"/>
        <w:rPr>
          <w:rFonts w:eastAsia="MS Mincho"/>
          <w:i/>
          <w:sz w:val="20"/>
        </w:rPr>
      </w:pPr>
      <w:proofErr w:type="gramStart"/>
      <w:r>
        <w:rPr>
          <w:rFonts w:eastAsia="MS Mincho"/>
          <w:i/>
          <w:sz w:val="20"/>
        </w:rPr>
        <w:t>14030  Preliminary</w:t>
      </w:r>
      <w:proofErr w:type="gramEnd"/>
      <w:r>
        <w:rPr>
          <w:rFonts w:eastAsia="MS Mincho"/>
          <w:i/>
          <w:sz w:val="20"/>
        </w:rPr>
        <w:t xml:space="preserve"> procedure, planning and approval of school facilities</w:t>
      </w:r>
    </w:p>
    <w:p w14:paraId="5F05B0AA" w14:textId="77777777" w:rsidR="00AA10E5" w:rsidRDefault="00AA10E5" w:rsidP="00AA10E5">
      <w:pPr>
        <w:ind w:left="720"/>
        <w:jc w:val="left"/>
        <w:rPr>
          <w:rFonts w:eastAsia="MS Mincho"/>
          <w:i/>
          <w:sz w:val="20"/>
        </w:rPr>
      </w:pPr>
      <w:r>
        <w:rPr>
          <w:rFonts w:eastAsia="MS Mincho"/>
          <w:i/>
          <w:sz w:val="20"/>
        </w:rPr>
        <w:t>14031-</w:t>
      </w:r>
      <w:proofErr w:type="gramStart"/>
      <w:r>
        <w:rPr>
          <w:rFonts w:eastAsia="MS Mincho"/>
          <w:i/>
          <w:sz w:val="20"/>
        </w:rPr>
        <w:t>14032  Submissions</w:t>
      </w:r>
      <w:proofErr w:type="gramEnd"/>
      <w:r>
        <w:rPr>
          <w:rFonts w:eastAsia="MS Mincho"/>
          <w:i/>
          <w:sz w:val="20"/>
        </w:rPr>
        <w:t xml:space="preserve"> to bureau of school facilities planning;  approval</w:t>
      </w:r>
    </w:p>
    <w:p w14:paraId="78575DF8" w14:textId="77777777" w:rsidR="00AA10E5" w:rsidRDefault="00AA10E5" w:rsidP="00AA10E5">
      <w:pPr>
        <w:ind w:left="720"/>
        <w:jc w:val="left"/>
        <w:rPr>
          <w:rFonts w:eastAsia="MS Mincho"/>
          <w:i/>
          <w:sz w:val="20"/>
        </w:rPr>
      </w:pPr>
    </w:p>
    <w:p w14:paraId="4ABCE8BB" w14:textId="77777777" w:rsidR="00AA10E5" w:rsidRDefault="00AA10E5" w:rsidP="00AA10E5">
      <w:pPr>
        <w:rPr>
          <w:rFonts w:eastAsia="MS Mincho"/>
        </w:rPr>
      </w:pPr>
    </w:p>
    <w:p w14:paraId="4C392EAA" w14:textId="77777777" w:rsidR="00AA10E5" w:rsidRDefault="00AA10E5" w:rsidP="00AA10E5">
      <w:pPr>
        <w:rPr>
          <w:rFonts w:eastAsia="MS Mincho"/>
        </w:rPr>
      </w:pPr>
    </w:p>
    <w:p w14:paraId="48C01CB4" w14:textId="77777777" w:rsidR="00AA10E5" w:rsidRDefault="00AA10E5" w:rsidP="00AA10E5">
      <w:pPr>
        <w:rPr>
          <w:rFonts w:eastAsia="MS Mincho"/>
        </w:rPr>
      </w:pPr>
    </w:p>
    <w:p w14:paraId="0D1A0347" w14:textId="77777777" w:rsidR="00AA10E5" w:rsidRDefault="00AA10E5" w:rsidP="00AA10E5">
      <w:pPr>
        <w:rPr>
          <w:rFonts w:eastAsia="MS Mincho"/>
        </w:rPr>
      </w:pPr>
    </w:p>
    <w:p w14:paraId="39FC851F" w14:textId="77777777" w:rsidR="00AA10E5" w:rsidRDefault="00AA10E5" w:rsidP="00AA10E5">
      <w:pPr>
        <w:rPr>
          <w:rFonts w:eastAsia="MS Mincho"/>
        </w:rPr>
      </w:pPr>
    </w:p>
    <w:p w14:paraId="278BD74C" w14:textId="77777777" w:rsidR="00AA10E5" w:rsidRDefault="00AA10E5" w:rsidP="00AA10E5">
      <w:pPr>
        <w:rPr>
          <w:rFonts w:eastAsia="MS Mincho"/>
        </w:rPr>
      </w:pPr>
    </w:p>
    <w:p w14:paraId="3ACF3AB4" w14:textId="77777777" w:rsidR="00AA10E5" w:rsidRDefault="00AA10E5" w:rsidP="00AA10E5">
      <w:pPr>
        <w:rPr>
          <w:rFonts w:eastAsia="MS Mincho"/>
        </w:rPr>
      </w:pPr>
    </w:p>
    <w:p w14:paraId="3B0BD8CB" w14:textId="77777777" w:rsidR="00AA10E5" w:rsidRDefault="00AA10E5" w:rsidP="00AA10E5">
      <w:pPr>
        <w:rPr>
          <w:rFonts w:eastAsia="MS Mincho"/>
        </w:rPr>
      </w:pPr>
    </w:p>
    <w:p w14:paraId="5088AF93" w14:textId="77777777" w:rsidR="00AA10E5" w:rsidRDefault="00AA10E5" w:rsidP="00AA10E5">
      <w:pPr>
        <w:rPr>
          <w:rFonts w:eastAsia="MS Mincho"/>
        </w:rPr>
      </w:pPr>
    </w:p>
    <w:p w14:paraId="26C46D5A" w14:textId="77777777" w:rsidR="00AA10E5" w:rsidRDefault="00AA10E5" w:rsidP="00AA10E5">
      <w:pPr>
        <w:rPr>
          <w:rFonts w:eastAsia="MS Mincho"/>
        </w:rPr>
      </w:pPr>
    </w:p>
    <w:p w14:paraId="58A3CC18" w14:textId="77777777" w:rsidR="00AA10E5" w:rsidRDefault="00AA10E5" w:rsidP="00AA10E5">
      <w:pPr>
        <w:rPr>
          <w:rFonts w:eastAsia="MS Mincho"/>
        </w:rPr>
      </w:pPr>
    </w:p>
    <w:p w14:paraId="1ED9899D" w14:textId="77777777" w:rsidR="00AA10E5" w:rsidRDefault="00AA10E5" w:rsidP="00AA10E5">
      <w:pPr>
        <w:rPr>
          <w:rFonts w:eastAsia="MS Mincho"/>
        </w:rPr>
      </w:pPr>
    </w:p>
    <w:p w14:paraId="1A811E29" w14:textId="77777777" w:rsidR="00AA10E5" w:rsidRDefault="00AA10E5" w:rsidP="00AA10E5">
      <w:pPr>
        <w:rPr>
          <w:rFonts w:eastAsia="MS Mincho"/>
        </w:rPr>
      </w:pPr>
    </w:p>
    <w:p w14:paraId="666EC15E" w14:textId="77777777" w:rsidR="00AA10E5" w:rsidRDefault="00AA10E5" w:rsidP="00AA10E5">
      <w:pPr>
        <w:rPr>
          <w:rFonts w:eastAsia="MS Mincho"/>
        </w:rPr>
      </w:pPr>
    </w:p>
    <w:p w14:paraId="41FD0F03" w14:textId="77777777" w:rsidR="00AA10E5" w:rsidRDefault="00AA10E5" w:rsidP="00AA10E5">
      <w:pPr>
        <w:rPr>
          <w:rFonts w:eastAsia="MS Mincho"/>
        </w:rPr>
      </w:pPr>
    </w:p>
    <w:p w14:paraId="2435B418" w14:textId="77777777" w:rsidR="00AA10E5" w:rsidRDefault="00AA10E5" w:rsidP="00AA10E5">
      <w:pPr>
        <w:rPr>
          <w:rFonts w:eastAsia="MS Mincho"/>
        </w:rPr>
      </w:pPr>
    </w:p>
    <w:p w14:paraId="3B4AB391" w14:textId="77777777" w:rsidR="00AA10E5" w:rsidRDefault="00AA10E5" w:rsidP="00AA10E5">
      <w:pPr>
        <w:rPr>
          <w:rFonts w:eastAsia="MS Mincho"/>
        </w:rPr>
      </w:pPr>
    </w:p>
    <w:p w14:paraId="3BD79A04" w14:textId="77777777" w:rsidR="00AA10E5" w:rsidRDefault="00AA10E5" w:rsidP="00AA10E5">
      <w:pPr>
        <w:rPr>
          <w:rFonts w:eastAsia="MS Mincho"/>
        </w:rPr>
      </w:pPr>
    </w:p>
    <w:p w14:paraId="593C6B36" w14:textId="77777777" w:rsidR="00AA10E5" w:rsidRDefault="00AA10E5" w:rsidP="00AA10E5">
      <w:pPr>
        <w:rPr>
          <w:rFonts w:eastAsia="MS Mincho"/>
        </w:rPr>
      </w:pPr>
    </w:p>
    <w:p w14:paraId="7DE9D5B3" w14:textId="77777777" w:rsidR="00AA10E5" w:rsidRDefault="00AA10E5" w:rsidP="00AA10E5">
      <w:pPr>
        <w:rPr>
          <w:rFonts w:eastAsia="MS Mincho"/>
        </w:rPr>
      </w:pPr>
    </w:p>
    <w:p w14:paraId="0EB82120" w14:textId="77777777" w:rsidR="00AA10E5" w:rsidRDefault="00AA10E5" w:rsidP="00AA10E5">
      <w:pPr>
        <w:rPr>
          <w:rFonts w:eastAsia="MS Mincho"/>
        </w:rPr>
      </w:pPr>
    </w:p>
    <w:p w14:paraId="0EF3ED55" w14:textId="77777777" w:rsidR="00AA10E5" w:rsidRDefault="00AA10E5" w:rsidP="00AA10E5">
      <w:pPr>
        <w:rPr>
          <w:rFonts w:eastAsia="MS Mincho"/>
        </w:rPr>
      </w:pPr>
    </w:p>
    <w:p w14:paraId="63D772CD" w14:textId="77777777" w:rsidR="00AA10E5" w:rsidRDefault="00AA10E5" w:rsidP="00AA10E5">
      <w:pPr>
        <w:rPr>
          <w:rFonts w:eastAsia="MS Mincho"/>
        </w:rPr>
      </w:pPr>
    </w:p>
    <w:p w14:paraId="48DB8E15" w14:textId="77777777" w:rsidR="00AA10E5" w:rsidRDefault="00AA10E5" w:rsidP="00AA10E5">
      <w:pPr>
        <w:rPr>
          <w:rFonts w:eastAsia="MS Mincho"/>
        </w:rPr>
      </w:pPr>
    </w:p>
    <w:tbl>
      <w:tblPr>
        <w:tblStyle w:val="TableGrid"/>
        <w:tblW w:w="0" w:type="auto"/>
        <w:tblLook w:val="04A0" w:firstRow="1" w:lastRow="0" w:firstColumn="1" w:lastColumn="0" w:noHBand="0" w:noVBand="1"/>
      </w:tblPr>
      <w:tblGrid>
        <w:gridCol w:w="4675"/>
        <w:gridCol w:w="4675"/>
      </w:tblGrid>
      <w:tr w:rsidR="00AA10E5" w14:paraId="0A4D8D0E" w14:textId="77777777" w:rsidTr="00AA10E5">
        <w:tc>
          <w:tcPr>
            <w:tcW w:w="4675" w:type="dxa"/>
          </w:tcPr>
          <w:p w14:paraId="73830830" w14:textId="77777777" w:rsidR="00AA10E5" w:rsidRDefault="00AA10E5" w:rsidP="00AA10E5">
            <w:pPr>
              <w:rPr>
                <w:rFonts w:eastAsia="MS Mincho"/>
              </w:rPr>
            </w:pPr>
            <w:r>
              <w:rPr>
                <w:rFonts w:eastAsia="MS Mincho"/>
              </w:rPr>
              <w:t>Policy</w:t>
            </w:r>
          </w:p>
          <w:p w14:paraId="6841DA36" w14:textId="362018B9" w:rsidR="00AA10E5" w:rsidRDefault="00AA10E5" w:rsidP="00AA10E5">
            <w:pPr>
              <w:rPr>
                <w:rFonts w:eastAsia="MS Mincho"/>
              </w:rPr>
            </w:pPr>
            <w:r>
              <w:rPr>
                <w:rFonts w:eastAsia="MS Mincho"/>
              </w:rPr>
              <w:t>adopted:  June 17, 2008</w:t>
            </w:r>
          </w:p>
          <w:p w14:paraId="4E24ED7B" w14:textId="13F6C629" w:rsidR="00AA10E5" w:rsidRDefault="00AA10E5" w:rsidP="00AA10E5">
            <w:pPr>
              <w:rPr>
                <w:rFonts w:eastAsia="MS Mincho"/>
              </w:rPr>
            </w:pPr>
            <w:r>
              <w:rPr>
                <w:rFonts w:eastAsia="MS Mincho"/>
              </w:rPr>
              <w:t>revised:  January 11, 2024</w:t>
            </w:r>
          </w:p>
        </w:tc>
        <w:tc>
          <w:tcPr>
            <w:tcW w:w="4675" w:type="dxa"/>
          </w:tcPr>
          <w:p w14:paraId="462A6637" w14:textId="77777777" w:rsidR="00AA10E5" w:rsidRPr="00AA10E5" w:rsidRDefault="00AA10E5" w:rsidP="00AA10E5">
            <w:pPr>
              <w:jc w:val="right"/>
              <w:rPr>
                <w:rFonts w:eastAsia="MS Mincho"/>
                <w:b/>
                <w:bCs/>
              </w:rPr>
            </w:pPr>
            <w:r w:rsidRPr="00AA10E5">
              <w:rPr>
                <w:rFonts w:eastAsia="MS Mincho"/>
                <w:b/>
                <w:bCs/>
              </w:rPr>
              <w:t>COLLEGE AND CAREER ADVANTAGE</w:t>
            </w:r>
          </w:p>
          <w:p w14:paraId="79B75BE6" w14:textId="04481349" w:rsidR="00AA10E5" w:rsidRDefault="00AA10E5" w:rsidP="00AA10E5">
            <w:pPr>
              <w:jc w:val="right"/>
              <w:rPr>
                <w:rFonts w:eastAsia="MS Mincho"/>
              </w:rPr>
            </w:pPr>
            <w:r>
              <w:rPr>
                <w:rFonts w:eastAsia="MS Mincho"/>
              </w:rPr>
              <w:t>San Juan Capistrano, California</w:t>
            </w:r>
          </w:p>
        </w:tc>
      </w:tr>
    </w:tbl>
    <w:p w14:paraId="29E6A415" w14:textId="77777777" w:rsidR="00AA10E5" w:rsidRDefault="00AA10E5" w:rsidP="00AA10E5">
      <w:pPr>
        <w:rPr>
          <w:rFonts w:eastAsia="MS Mincho"/>
        </w:rPr>
      </w:pPr>
    </w:p>
    <w:sectPr w:rsidR="00AA1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E5"/>
    <w:rsid w:val="000F231F"/>
    <w:rsid w:val="00AA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864E"/>
  <w15:chartTrackingRefBased/>
  <w15:docId w15:val="{A74FFEF8-09D9-4A57-9AA7-03A6FB68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E5"/>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A10E5"/>
    <w:pPr>
      <w:keepNext/>
      <w:keepLines/>
      <w:tabs>
        <w:tab w:val="clear" w:pos="9000"/>
      </w:tab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10E5"/>
    <w:pPr>
      <w:keepNext/>
      <w:keepLines/>
      <w:tabs>
        <w:tab w:val="clear" w:pos="9000"/>
      </w:tab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10E5"/>
    <w:pPr>
      <w:keepNext/>
      <w:keepLines/>
      <w:tabs>
        <w:tab w:val="clear" w:pos="9000"/>
      </w:tab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10E5"/>
    <w:pPr>
      <w:keepNext/>
      <w:keepLines/>
      <w:tabs>
        <w:tab w:val="clear" w:pos="9000"/>
      </w:tab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A10E5"/>
    <w:pPr>
      <w:keepNext/>
      <w:keepLines/>
      <w:tabs>
        <w:tab w:val="clear" w:pos="9000"/>
      </w:tab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A10E5"/>
    <w:pPr>
      <w:keepNext/>
      <w:keepLines/>
      <w:tabs>
        <w:tab w:val="clear" w:pos="9000"/>
      </w:tab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A10E5"/>
    <w:pPr>
      <w:keepNext/>
      <w:keepLines/>
      <w:tabs>
        <w:tab w:val="clear" w:pos="9000"/>
      </w:tab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A10E5"/>
    <w:pPr>
      <w:keepNext/>
      <w:keepLines/>
      <w:tabs>
        <w:tab w:val="clear" w:pos="9000"/>
      </w:tab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A10E5"/>
    <w:pPr>
      <w:keepNext/>
      <w:keepLines/>
      <w:tabs>
        <w:tab w:val="clear" w:pos="9000"/>
      </w:tab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0E5"/>
    <w:rPr>
      <w:rFonts w:eastAsiaTheme="majorEastAsia" w:cstheme="majorBidi"/>
      <w:color w:val="272727" w:themeColor="text1" w:themeTint="D8"/>
    </w:rPr>
  </w:style>
  <w:style w:type="paragraph" w:styleId="Title">
    <w:name w:val="Title"/>
    <w:basedOn w:val="Normal"/>
    <w:next w:val="Normal"/>
    <w:link w:val="TitleChar"/>
    <w:uiPriority w:val="10"/>
    <w:qFormat/>
    <w:rsid w:val="00AA10E5"/>
    <w:pPr>
      <w:tabs>
        <w:tab w:val="clear" w:pos="9000"/>
      </w:tabs>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1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0E5"/>
    <w:pPr>
      <w:numPr>
        <w:ilvl w:val="1"/>
      </w:numPr>
      <w:tabs>
        <w:tab w:val="clear" w:pos="9000"/>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1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0E5"/>
    <w:pPr>
      <w:tabs>
        <w:tab w:val="clear" w:pos="9000"/>
      </w:tabs>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A10E5"/>
    <w:rPr>
      <w:i/>
      <w:iCs/>
      <w:color w:val="404040" w:themeColor="text1" w:themeTint="BF"/>
    </w:rPr>
  </w:style>
  <w:style w:type="paragraph" w:styleId="ListParagraph">
    <w:name w:val="List Paragraph"/>
    <w:basedOn w:val="Normal"/>
    <w:uiPriority w:val="34"/>
    <w:qFormat/>
    <w:rsid w:val="00AA10E5"/>
    <w:pPr>
      <w:tabs>
        <w:tab w:val="clear" w:pos="9000"/>
      </w:tabs>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A10E5"/>
    <w:rPr>
      <w:i/>
      <w:iCs/>
      <w:color w:val="0F4761" w:themeColor="accent1" w:themeShade="BF"/>
    </w:rPr>
  </w:style>
  <w:style w:type="paragraph" w:styleId="IntenseQuote">
    <w:name w:val="Intense Quote"/>
    <w:basedOn w:val="Normal"/>
    <w:next w:val="Normal"/>
    <w:link w:val="IntenseQuoteChar"/>
    <w:uiPriority w:val="30"/>
    <w:qFormat/>
    <w:rsid w:val="00AA10E5"/>
    <w:pPr>
      <w:pBdr>
        <w:top w:val="single" w:sz="4" w:space="10" w:color="0F4761" w:themeColor="accent1" w:themeShade="BF"/>
        <w:bottom w:val="single" w:sz="4" w:space="10" w:color="0F4761" w:themeColor="accent1" w:themeShade="BF"/>
      </w:pBdr>
      <w:tabs>
        <w:tab w:val="clear" w:pos="9000"/>
      </w:tabs>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A10E5"/>
    <w:rPr>
      <w:i/>
      <w:iCs/>
      <w:color w:val="0F4761" w:themeColor="accent1" w:themeShade="BF"/>
    </w:rPr>
  </w:style>
  <w:style w:type="character" w:styleId="IntenseReference">
    <w:name w:val="Intense Reference"/>
    <w:basedOn w:val="DefaultParagraphFont"/>
    <w:uiPriority w:val="32"/>
    <w:qFormat/>
    <w:rsid w:val="00AA10E5"/>
    <w:rPr>
      <w:b/>
      <w:bCs/>
      <w:smallCaps/>
      <w:color w:val="0F4761" w:themeColor="accent1" w:themeShade="BF"/>
      <w:spacing w:val="5"/>
    </w:rPr>
  </w:style>
  <w:style w:type="table" w:styleId="TableGrid">
    <w:name w:val="Table Grid"/>
    <w:basedOn w:val="TableNormal"/>
    <w:uiPriority w:val="39"/>
    <w:rsid w:val="00AA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89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2195</Characters>
  <Application>Microsoft Office Word</Application>
  <DocSecurity>0</DocSecurity>
  <Lines>18</Lines>
  <Paragraphs>5</Paragraphs>
  <ScaleCrop>false</ScaleCrop>
  <Company>Capistrano Unified School District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2024-01-10T23:00:00Z</dcterms:created>
  <dcterms:modified xsi:type="dcterms:W3CDTF">2024-01-10T23:06:00Z</dcterms:modified>
</cp:coreProperties>
</file>